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课后素养评价(十五)　</w:t>
      </w:r>
      <w:r>
        <w:rPr>
          <w:rFonts w:ascii="Times New Roman" w:hAnsi="Times New Roman" w:cs="Times New Roman"/>
          <w:b/>
          <w:sz w:val="44"/>
          <w:szCs w:val="44"/>
        </w:rPr>
        <w:t>全面推进依法治国的总目标与原则</w:t>
      </w: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2" name="图片 2" descr="D:\董苗苗\25-26 四川点金训练 思想政治人教必修3\基础性·能力运用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董苗苗\25-26 四川点金训练 思想政治人教必修3\基础性·能力运用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知识点1　全面推进</w:t>
      </w:r>
      <w:r>
        <w:rPr>
          <w:rFonts w:hint="eastAsia" w:ascii="Times New Roman" w:hAnsi="Times New Roman" w:eastAsia="黑体" w:cs="Times New Roman"/>
          <w:b/>
          <w:sz w:val="24"/>
        </w:rPr>
        <w:t>依法治国的总目标</w:t>
      </w:r>
      <w:r>
        <w:rPr>
          <w:rFonts w:ascii="Times New Roman" w:hAnsi="Times New Roman" w:eastAsia="黑体" w:cs="Times New Roman"/>
          <w:b/>
          <w:sz w:val="24"/>
        </w:rPr>
        <w:t xml:space="preserve"> 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1．党的十八届四中全会通过的《中共中央关于全面推进依法治国若干重大问题的决定》明确提出全面推进依法治国的总目标。习近平总书记指出：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提出这个总目标，既明确了全面推进依法治国的性质和方向，又突出了全面推进依法治国的工作重点和总抓手。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全面推进依法治国的总目标是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①保障人民当家作主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②建设社会主义法治国家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③推动实现国家治理现代化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④建设中国特色社会主义法治体系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B．①③    C．②④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hint="eastAsia" w:ascii="Times New Roman" w:hAnsi="Times New Roman" w:eastAsia="华文楷体" w:cs="Times New Roman"/>
          <w:b/>
          <w:sz w:val="24"/>
        </w:rPr>
        <w:t>根据教材知识可知，建设中国特色社会主义法治体系，建设社会主义法治国家，是全面推进依法治国的总目标，②④正确，①③排除。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2．习近平总书记指出：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我们要学习借鉴世界上优秀的法治文明成果。但是，学习借鉴不等于是简单的拿来主义，必须坚持以我为主、为我所用，认真鉴别、合理吸收，不能搞</w:t>
      </w:r>
      <w:r>
        <w:rPr>
          <w:rFonts w:hAnsi="宋体" w:cs="Times New Roman"/>
          <w:b/>
          <w:sz w:val="24"/>
        </w:rPr>
        <w:t>‘</w:t>
      </w:r>
      <w:r>
        <w:rPr>
          <w:rFonts w:ascii="Times New Roman" w:hAnsi="Times New Roman" w:cs="Times New Roman"/>
          <w:b/>
          <w:sz w:val="24"/>
        </w:rPr>
        <w:t>全盘西化</w:t>
      </w:r>
      <w:r>
        <w:rPr>
          <w:rFonts w:hAnsi="宋体" w:cs="Times New Roman"/>
          <w:b/>
          <w:sz w:val="24"/>
        </w:rPr>
        <w:t>’</w:t>
      </w:r>
      <w:r>
        <w:rPr>
          <w:rFonts w:ascii="Times New Roman" w:hAnsi="Times New Roman" w:cs="Times New Roman"/>
          <w:b/>
          <w:sz w:val="24"/>
        </w:rPr>
        <w:t>，不能搞</w:t>
      </w:r>
      <w:r>
        <w:rPr>
          <w:rFonts w:hAnsi="宋体" w:cs="Times New Roman"/>
          <w:b/>
          <w:sz w:val="24"/>
        </w:rPr>
        <w:t>‘</w:t>
      </w:r>
      <w:r>
        <w:rPr>
          <w:rFonts w:ascii="Times New Roman" w:hAnsi="Times New Roman" w:cs="Times New Roman"/>
          <w:b/>
          <w:sz w:val="24"/>
        </w:rPr>
        <w:t>全面移植</w:t>
      </w:r>
      <w:r>
        <w:rPr>
          <w:rFonts w:hAnsi="宋体" w:cs="Times New Roman"/>
          <w:b/>
          <w:sz w:val="24"/>
        </w:rPr>
        <w:t>’</w:t>
      </w:r>
      <w:r>
        <w:rPr>
          <w:rFonts w:ascii="Times New Roman" w:hAnsi="Times New Roman" w:cs="Times New Roman"/>
          <w:b/>
          <w:sz w:val="24"/>
        </w:rPr>
        <w:t>，不能照搬照抄。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下列关于全面推进依法治国的说法，正确的有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①总目标是建设中国特色社会主义法治体系</w:t>
      </w:r>
      <w:r>
        <w:rPr>
          <w:rFonts w:hint="eastAsia" w:ascii="Times New Roman" w:hAnsi="Times New Roman" w:cs="Times New Roman"/>
          <w:b/>
          <w:sz w:val="24"/>
          <w:lang w:eastAsia="zh-CN"/>
        </w:rPr>
        <w:t>，</w:t>
      </w:r>
      <w:r>
        <w:rPr>
          <w:rFonts w:ascii="Times New Roman" w:hAnsi="Times New Roman" w:cs="Times New Roman"/>
          <w:b/>
          <w:sz w:val="24"/>
        </w:rPr>
        <w:t>建设社会主义法治国家　②习近平法治思想是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新时代</w:t>
      </w:r>
      <w:r>
        <w:rPr>
          <w:rFonts w:ascii="Times New Roman" w:hAnsi="Times New Roman" w:cs="Times New Roman"/>
          <w:b/>
          <w:sz w:val="24"/>
        </w:rPr>
        <w:t>全面依法治国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必须长期坚持的指导思想</w:t>
      </w:r>
      <w:r>
        <w:rPr>
          <w:rFonts w:ascii="Times New Roman" w:hAnsi="Times New Roman" w:cs="Times New Roman"/>
          <w:b/>
          <w:sz w:val="24"/>
        </w:rPr>
        <w:t>　③要</w:t>
      </w:r>
      <w:r>
        <w:rPr>
          <w:rFonts w:hint="eastAsia" w:ascii="Times New Roman" w:hAnsi="Times New Roman" w:cs="Times New Roman"/>
          <w:b/>
          <w:sz w:val="24"/>
        </w:rPr>
        <w:t>坚持法律面前人人平等，实现权利和义务的完全对等　④中国共产党是依法治国的主体和最根本的保证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①②    B．①④    C．②③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全面推进依法治国</w:t>
      </w:r>
      <w:r>
        <w:rPr>
          <w:rFonts w:hint="eastAsia" w:ascii="Times New Roman" w:hAnsi="Times New Roman" w:eastAsia="华文楷体" w:cs="Times New Roman"/>
          <w:b/>
          <w:sz w:val="24"/>
          <w:lang w:val="en-US" w:eastAsia="zh-CN"/>
        </w:rPr>
        <w:t>的</w:t>
      </w:r>
      <w:r>
        <w:rPr>
          <w:rFonts w:ascii="Times New Roman" w:hAnsi="Times New Roman" w:eastAsia="华文楷体" w:cs="Times New Roman"/>
          <w:b/>
          <w:sz w:val="24"/>
        </w:rPr>
        <w:t>总目标是建设中国特色社会主义法治体系</w:t>
      </w:r>
      <w:r>
        <w:rPr>
          <w:rFonts w:hint="eastAsia" w:ascii="Times New Roman" w:hAnsi="Times New Roman" w:eastAsia="华文楷体" w:cs="Times New Roman"/>
          <w:b/>
          <w:sz w:val="24"/>
          <w:lang w:eastAsia="zh-CN"/>
        </w:rPr>
        <w:t>，</w:t>
      </w:r>
      <w:r>
        <w:rPr>
          <w:rFonts w:ascii="Times New Roman" w:hAnsi="Times New Roman" w:eastAsia="华文楷体" w:cs="Times New Roman"/>
          <w:b/>
          <w:sz w:val="24"/>
        </w:rPr>
        <w:t>建设社会主义法治国家，习近平法治思想是</w:t>
      </w:r>
      <w:r>
        <w:rPr>
          <w:rFonts w:hint="eastAsia" w:ascii="Times New Roman" w:hAnsi="Times New Roman" w:eastAsia="华文楷体" w:cs="Times New Roman"/>
          <w:b/>
          <w:sz w:val="24"/>
          <w:lang w:val="en-US" w:eastAsia="zh-CN"/>
        </w:rPr>
        <w:t>新时代</w:t>
      </w:r>
      <w:r>
        <w:rPr>
          <w:rFonts w:ascii="Times New Roman" w:hAnsi="Times New Roman" w:eastAsia="华文楷体" w:cs="Times New Roman"/>
          <w:b/>
          <w:sz w:val="24"/>
        </w:rPr>
        <w:t>全面依法治国</w:t>
      </w:r>
      <w:r>
        <w:rPr>
          <w:rFonts w:hint="eastAsia" w:ascii="Times New Roman" w:hAnsi="Times New Roman" w:eastAsia="华文楷体" w:cs="Times New Roman"/>
          <w:b/>
          <w:sz w:val="24"/>
          <w:lang w:val="en-US" w:eastAsia="zh-CN"/>
        </w:rPr>
        <w:t>必须长期坚持的指导思想</w:t>
      </w:r>
      <w:r>
        <w:rPr>
          <w:rFonts w:ascii="Times New Roman" w:hAnsi="Times New Roman" w:eastAsia="华文楷体" w:cs="Times New Roman"/>
          <w:b/>
          <w:sz w:val="24"/>
        </w:rPr>
        <w:t>，①②正确。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权利和义务的完全对等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的说法错误，二者不对等，有的权利可以放弃，但义务必须履行，③错误。人民是依法治国的主体，④错误。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知识点2　全面推进</w:t>
      </w:r>
      <w:r>
        <w:rPr>
          <w:rFonts w:hint="eastAsia" w:ascii="Times New Roman" w:hAnsi="Times New Roman" w:eastAsia="黑体" w:cs="Times New Roman"/>
          <w:b/>
          <w:sz w:val="24"/>
        </w:rPr>
        <w:t>依法治国的原则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3．法治兴则国家兴，法治衰则国家乱。实践证明，我们必须坚持依法治国，全面推进国家各方面工作法治化。以下对依法治国认识正确的是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①依法治国是中国特色社会主义最本质的特征　②要以法治体现道德理念，强化法律对道德建设的促进作用　③依法治国必须坚持人民的主导地位，保障人民利益　④必须从我国基本国情出发，符合中国现实状况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B．①③    C．②④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中国共产党领导是中国特色社会主义最本质的特征，①错误</w:t>
      </w:r>
      <w:r>
        <w:rPr>
          <w:rFonts w:hint="eastAsia" w:ascii="Times New Roman" w:hAnsi="Times New Roman" w:eastAsia="华文楷体" w:cs="Times New Roman"/>
          <w:b/>
          <w:sz w:val="24"/>
        </w:rPr>
        <w:t>。依法治国必须从我国基本国情出发，符合中国现实状况，应坚持依法治国和以德治国相结合，既重视发挥法律的规范作用，又重视发挥道德的教化作用，以法治体现道德理念，强化法律对道德建设的促进作用，②④正确。依法治国必须坚持人民的主体地位，不是主导地位，③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4．全面推进依法治国，必须从实际出发，坚持走中国特色社会主义法治道路，既与时俱进、体现时代精神，又不照抄照搬别国模式。这需要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①把党的领导、人民当家作主和依法治国有机统一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②立足我国基本国情，同改革开放不断深化相适应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③发展符合中国</w:t>
      </w:r>
      <w:r>
        <w:rPr>
          <w:rFonts w:hint="eastAsia" w:ascii="Times New Roman" w:hAnsi="Times New Roman" w:cs="Times New Roman"/>
          <w:b/>
          <w:sz w:val="24"/>
        </w:rPr>
        <w:t>实际、具有中国特色、体现社会发展规律的社会主义法治理论　④实现法律和道德相辅相成、法治和德治相得益彰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①②    B．①④    C．②③    D．③④</w:t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全面推进依法治国，必须从实际出发，坚持走中国特色社会主义法治道路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需要立足我国基本国情，同改革开放不断深化相适应，②符合题意；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既与时俱进、体现时代精神，又不照抄照搬别国模式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需要发展符合中国实际、具有中国特色、体现社会发展规律的社会主义法治理论，③符合题意；材料强调全面推进依法治国必须从实际出发，与</w:t>
      </w:r>
      <w:r>
        <w:rPr>
          <w:rFonts w:hint="eastAsia" w:ascii="Times New Roman" w:hAnsi="Times New Roman" w:eastAsia="华文楷体" w:cs="Times New Roman"/>
          <w:b/>
          <w:sz w:val="24"/>
        </w:rPr>
        <w:t>时俱进、体现时代精神，①④与题意不符。</w:t>
      </w: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1" name="图片 1" descr="D:\董苗苗\25-26 四川点金训练 思想政治人教必修3\综合性·创新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董苗苗\25-26 四川点金训练 思想政治人教必修3\综合性·创新提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5．</w:t>
      </w:r>
      <w:r>
        <w:rPr>
          <w:rFonts w:ascii="Times New Roman" w:hAnsi="Times New Roman" w:eastAsia="华文楷体" w:cs="Times New Roman"/>
          <w:b/>
          <w:sz w:val="24"/>
        </w:rPr>
        <w:t>为适应新一轮科技革命和产业变革，推动经济高质量发展，党中央对深化重点领域机构改革作出了重要部署。为落实党和国家机构改革的决策部署，有关部门坚持把顶层设计和问计于民统一起来，在广泛征求意见的基础上，把《党和国家机构改革方案》中的部分内容按照法定程序提交全国人大审议通过，真正做到了依法决策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结合材料，运用全面推进依法治国的原则的知识，分析国家机构改革方案的制定真正做到了依法决策。</w:t>
      </w:r>
      <w:bookmarkStart w:id="0" w:name="_GoBack"/>
      <w:bookmarkEnd w:id="0"/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color w:val="FF0000"/>
          <w:sz w:val="24"/>
        </w:rPr>
        <w:t>答案：</w:t>
      </w:r>
      <w:r>
        <w:rPr>
          <w:rFonts w:ascii="Times New Roman" w:hAnsi="Times New Roman" w:cs="Times New Roman"/>
          <w:b/>
          <w:sz w:val="24"/>
        </w:rPr>
        <w:t>①坚持中国共产党的领导。国家机构改革方案按照法定程序提交全国人大审议通过，贯彻落实党的决策部署，把依法治国与依法执政统一起来。②坚持人民主体地位。国家机构改革方案在广泛征求意见的基础上，提交全国人大审议通过，保证了人民当家作主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146D3"/>
    <w:rsid w:val="00021382"/>
    <w:rsid w:val="000366D2"/>
    <w:rsid w:val="00090C64"/>
    <w:rsid w:val="000E401A"/>
    <w:rsid w:val="00125270"/>
    <w:rsid w:val="001D6127"/>
    <w:rsid w:val="00205CF5"/>
    <w:rsid w:val="00242A82"/>
    <w:rsid w:val="00244506"/>
    <w:rsid w:val="00257B89"/>
    <w:rsid w:val="002E24D2"/>
    <w:rsid w:val="003025F2"/>
    <w:rsid w:val="0034619D"/>
    <w:rsid w:val="003902E7"/>
    <w:rsid w:val="003B2955"/>
    <w:rsid w:val="00411C51"/>
    <w:rsid w:val="00452F1B"/>
    <w:rsid w:val="00460CD6"/>
    <w:rsid w:val="004900AE"/>
    <w:rsid w:val="00546244"/>
    <w:rsid w:val="00591D88"/>
    <w:rsid w:val="00594703"/>
    <w:rsid w:val="005C52F7"/>
    <w:rsid w:val="005E0C58"/>
    <w:rsid w:val="00640329"/>
    <w:rsid w:val="00656A61"/>
    <w:rsid w:val="00667481"/>
    <w:rsid w:val="006679F3"/>
    <w:rsid w:val="006E2C61"/>
    <w:rsid w:val="006F22C3"/>
    <w:rsid w:val="00713B76"/>
    <w:rsid w:val="00737D3B"/>
    <w:rsid w:val="007556D0"/>
    <w:rsid w:val="0076597E"/>
    <w:rsid w:val="007A33CF"/>
    <w:rsid w:val="007B1A6B"/>
    <w:rsid w:val="007B3448"/>
    <w:rsid w:val="007C190E"/>
    <w:rsid w:val="0080468C"/>
    <w:rsid w:val="008147ED"/>
    <w:rsid w:val="00825062"/>
    <w:rsid w:val="00850AFC"/>
    <w:rsid w:val="008542E8"/>
    <w:rsid w:val="00881ACD"/>
    <w:rsid w:val="00892625"/>
    <w:rsid w:val="008A7DC3"/>
    <w:rsid w:val="008C213E"/>
    <w:rsid w:val="009429D2"/>
    <w:rsid w:val="00954897"/>
    <w:rsid w:val="00980E8D"/>
    <w:rsid w:val="0098106D"/>
    <w:rsid w:val="00996BFE"/>
    <w:rsid w:val="009F0AE5"/>
    <w:rsid w:val="00A16FD1"/>
    <w:rsid w:val="00A352BF"/>
    <w:rsid w:val="00A526AA"/>
    <w:rsid w:val="00A914FB"/>
    <w:rsid w:val="00AB001B"/>
    <w:rsid w:val="00B050A0"/>
    <w:rsid w:val="00B10D1B"/>
    <w:rsid w:val="00B55504"/>
    <w:rsid w:val="00B57724"/>
    <w:rsid w:val="00B6364F"/>
    <w:rsid w:val="00C10E5F"/>
    <w:rsid w:val="00C775FE"/>
    <w:rsid w:val="00C8702E"/>
    <w:rsid w:val="00CE2C72"/>
    <w:rsid w:val="00D03CEF"/>
    <w:rsid w:val="00D27AAB"/>
    <w:rsid w:val="00D36E20"/>
    <w:rsid w:val="00D416F6"/>
    <w:rsid w:val="00D85921"/>
    <w:rsid w:val="00DA7C9D"/>
    <w:rsid w:val="00E57DF5"/>
    <w:rsid w:val="00E9217D"/>
    <w:rsid w:val="00E92678"/>
    <w:rsid w:val="00E966D8"/>
    <w:rsid w:val="00F236F0"/>
    <w:rsid w:val="00F31AFD"/>
    <w:rsid w:val="00F62AB3"/>
    <w:rsid w:val="00F743BC"/>
    <w:rsid w:val="00FA5924"/>
    <w:rsid w:val="00FE20F3"/>
    <w:rsid w:val="651C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99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uiPriority w:val="99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266</Words>
  <Characters>1518</Characters>
  <Lines>12</Lines>
  <Paragraphs>3</Paragraphs>
  <TotalTime>10</TotalTime>
  <ScaleCrop>false</ScaleCrop>
  <LinksUpToDate>false</LinksUpToDate>
  <CharactersWithSpaces>1781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孤竹君</cp:lastModifiedBy>
  <dcterms:modified xsi:type="dcterms:W3CDTF">2026-02-05T08:50:45Z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8895815FA7464111A4D803DA02889ED3</vt:lpwstr>
  </property>
</Properties>
</file>